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CURRICULUM VITAE</w:t>
      </w:r>
    </w:p>
    <w:p>
      <w:pPr>
        <w:pStyle w:val="Normal.0"/>
        <w:tabs>
          <w:tab w:val="left" w:pos="3510"/>
        </w:tabs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Olga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GU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Ț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U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Ț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UI</w:t>
      </w:r>
    </w:p>
    <w:p>
      <w:pPr>
        <w:pStyle w:val="Normal.0"/>
        <w:tabs>
          <w:tab w:val="left" w:pos="3510"/>
        </w:tabs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Normal.0"/>
        <w:tabs>
          <w:tab w:val="left" w:pos="3510"/>
        </w:tabs>
        <w:spacing w:after="0"/>
        <w:ind w:firstLine="15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e-mail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"mailto:olga.gututui@gmail.com"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olga.gututui@gmail.com</w:t>
      </w:r>
      <w:r>
        <w:rPr/>
        <w:fldChar w:fldCharType="end" w:fldLock="0"/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Normal.0"/>
        <w:tabs>
          <w:tab w:val="left" w:pos="3510"/>
          <w:tab w:val="left" w:pos="6120"/>
        </w:tabs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                                                                      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        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EXPERIEN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Ţ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 PROFESIONAL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Ă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                </w:t>
      </w:r>
      <w:r>
        <w:rPr>
          <w:rFonts w:ascii="Times New Roman" w:hAnsi="Times New Roman"/>
          <w:sz w:val="28"/>
          <w:szCs w:val="28"/>
          <w:rtl w:val="0"/>
        </w:rPr>
        <w:t xml:space="preserve">04/2015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 xml:space="preserve">prezent  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Consiliul Coordonator al Audiovizualului</w:t>
      </w:r>
      <w:r>
        <w:rPr>
          <w:rFonts w:ascii="Times New Roman" w:hAnsi="Times New Roman"/>
          <w:sz w:val="28"/>
          <w:szCs w:val="28"/>
          <w:rtl w:val="0"/>
        </w:rPr>
        <w:t>, membru</w:t>
      </w:r>
    </w:p>
    <w:p>
      <w:pPr>
        <w:pStyle w:val="Normal.0"/>
        <w:spacing w:after="0"/>
        <w:ind w:left="2880" w:hanging="202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2011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2015       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Parlamentul Republicii Moldova</w:t>
      </w:r>
      <w:r>
        <w:rPr>
          <w:rFonts w:ascii="Times New Roman" w:hAnsi="Times New Roman"/>
          <w:sz w:val="28"/>
          <w:szCs w:val="28"/>
          <w:rtl w:val="0"/>
        </w:rPr>
        <w:t>, Comisia parlamentar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ă 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cultur</w:t>
      </w:r>
      <w:r>
        <w:rPr>
          <w:rFonts w:ascii="Times New Roman" w:hAnsi="Times New Roman" w:hint="default"/>
          <w:sz w:val="28"/>
          <w:szCs w:val="28"/>
          <w:rtl w:val="0"/>
        </w:rPr>
        <w:t>ă</w:t>
      </w:r>
      <w:r>
        <w:rPr>
          <w:rFonts w:ascii="Times New Roman" w:hAnsi="Times New Roman"/>
          <w:sz w:val="28"/>
          <w:szCs w:val="28"/>
          <w:rtl w:val="0"/>
          <w:lang w:val="en-US"/>
        </w:rPr>
        <w:t>, educa</w:t>
      </w:r>
      <w:r>
        <w:rPr>
          <w:rFonts w:ascii="Times New Roman" w:hAnsi="Times New Roman" w:hint="default"/>
          <w:sz w:val="28"/>
          <w:szCs w:val="28"/>
          <w:rtl w:val="0"/>
        </w:rPr>
        <w:t>ţ</w:t>
      </w:r>
      <w:r>
        <w:rPr>
          <w:rFonts w:ascii="Times New Roman" w:hAnsi="Times New Roman"/>
          <w:sz w:val="28"/>
          <w:szCs w:val="28"/>
          <w:rtl w:val="0"/>
        </w:rPr>
        <w:t xml:space="preserve">ie, cercetare, tineret, sport </w:t>
      </w:r>
      <w:r>
        <w:rPr>
          <w:rFonts w:ascii="Times New Roman" w:hAnsi="Times New Roman" w:hint="default"/>
          <w:sz w:val="28"/>
          <w:szCs w:val="28"/>
          <w:rtl w:val="0"/>
        </w:rPr>
        <w:t>ş</w:t>
      </w:r>
      <w:r>
        <w:rPr>
          <w:rFonts w:ascii="Times New Roman" w:hAnsi="Times New Roman"/>
          <w:sz w:val="28"/>
          <w:szCs w:val="28"/>
          <w:rtl w:val="0"/>
          <w:lang w:val="fr-FR"/>
        </w:rPr>
        <w:t>i mass-media, consultant principal</w:t>
      </w:r>
    </w:p>
    <w:p>
      <w:pPr>
        <w:pStyle w:val="Normal.0"/>
        <w:spacing w:after="0"/>
        <w:ind w:left="2880" w:hanging="288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   01/20011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 xml:space="preserve">07/2011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Ministerul Justi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ţ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iei al Republicii Moldova</w:t>
      </w:r>
      <w:r>
        <w:rPr>
          <w:rFonts w:ascii="Times New Roman" w:hAnsi="Times New Roman"/>
          <w:sz w:val="28"/>
          <w:szCs w:val="28"/>
          <w:rtl w:val="0"/>
        </w:rPr>
        <w:t xml:space="preserve">, cabinetul            ministrului, consilier comunicare                          </w:t>
      </w:r>
    </w:p>
    <w:p>
      <w:pPr>
        <w:pStyle w:val="Normal.0"/>
        <w:spacing w:after="0"/>
        <w:ind w:left="2880" w:hanging="248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          2009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2011   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Teatrul Na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ţ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ional Satiricus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„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I.L.Caragiale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</w:rPr>
        <w:t xml:space="preserve">, responsabil comunicare </w:t>
      </w:r>
      <w:r>
        <w:rPr>
          <w:rFonts w:ascii="Times New Roman" w:hAnsi="Times New Roman" w:hint="default"/>
          <w:sz w:val="28"/>
          <w:szCs w:val="28"/>
          <w:rtl w:val="0"/>
        </w:rPr>
        <w:t>ş</w:t>
      </w:r>
      <w:r>
        <w:rPr>
          <w:rFonts w:ascii="Times New Roman" w:hAnsi="Times New Roman"/>
          <w:sz w:val="28"/>
          <w:szCs w:val="28"/>
          <w:rtl w:val="0"/>
          <w:lang w:val="it-IT"/>
        </w:rPr>
        <w:t>i rela</w:t>
      </w:r>
      <w:r>
        <w:rPr>
          <w:rFonts w:ascii="Times New Roman" w:hAnsi="Times New Roman" w:hint="default"/>
          <w:sz w:val="28"/>
          <w:szCs w:val="28"/>
          <w:rtl w:val="0"/>
        </w:rPr>
        <w:t>ţ</w:t>
      </w:r>
      <w:r>
        <w:rPr>
          <w:rFonts w:ascii="Times New Roman" w:hAnsi="Times New Roman"/>
          <w:sz w:val="28"/>
          <w:szCs w:val="28"/>
          <w:rtl w:val="0"/>
        </w:rPr>
        <w:t>ii cu publicul</w:t>
      </w:r>
    </w:p>
    <w:p>
      <w:pPr>
        <w:pStyle w:val="Normal.0"/>
        <w:spacing w:after="0"/>
        <w:ind w:left="2880" w:hanging="288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              2008  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  </w:t>
      </w:r>
      <w:r>
        <w:rPr>
          <w:rFonts w:ascii="Times New Roman" w:hAnsi="Times New Roman"/>
          <w:sz w:val="28"/>
          <w:szCs w:val="28"/>
          <w:rtl w:val="0"/>
        </w:rPr>
        <w:t xml:space="preserve">2009     SRL </w:t>
      </w:r>
      <w:r>
        <w:rPr>
          <w:rFonts w:ascii="Times New Roman" w:hAnsi="Times New Roman" w:hint="default"/>
          <w:sz w:val="28"/>
          <w:szCs w:val="28"/>
          <w:rtl w:val="0"/>
        </w:rPr>
        <w:t>„</w:t>
      </w:r>
      <w:r>
        <w:rPr>
          <w:rFonts w:ascii="Times New Roman" w:hAnsi="Times New Roman"/>
          <w:sz w:val="28"/>
          <w:szCs w:val="28"/>
          <w:rtl w:val="0"/>
          <w:lang w:val="de-DE"/>
        </w:rPr>
        <w:t>Ecosem Grup</w:t>
      </w:r>
      <w:r>
        <w:rPr>
          <w:rFonts w:ascii="Times New Roman" w:hAnsi="Times New Roman" w:hint="default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, consultant </w:t>
      </w:r>
    </w:p>
    <w:p>
      <w:pPr>
        <w:pStyle w:val="Normal.0"/>
        <w:spacing w:after="0"/>
        <w:ind w:left="3119" w:hanging="311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3119" w:hanging="311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EDUCA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Ţ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IE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Ş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I FORMARE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  ____________________________________________</w:t>
      </w:r>
    </w:p>
    <w:p>
      <w:pPr>
        <w:pStyle w:val="Normal.0"/>
        <w:spacing w:after="0"/>
        <w:ind w:left="3119" w:hanging="311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2880"/>
        </w:tabs>
        <w:spacing w:after="0"/>
        <w:ind w:left="2970" w:hanging="297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            </w:t>
      </w:r>
      <w:r>
        <w:rPr>
          <w:rFonts w:ascii="Times New Roman" w:hAnsi="Times New Roman"/>
          <w:sz w:val="28"/>
          <w:szCs w:val="28"/>
          <w:rtl w:val="0"/>
        </w:rPr>
        <w:t xml:space="preserve">decembrie 2014  training </w:t>
      </w:r>
      <w:r>
        <w:rPr>
          <w:rFonts w:ascii="Times New Roman" w:hAnsi="Times New Roman" w:hint="default"/>
          <w:sz w:val="28"/>
          <w:szCs w:val="28"/>
          <w:rtl w:val="0"/>
        </w:rPr>
        <w:t>„Î</w:t>
      </w:r>
      <w:r>
        <w:rPr>
          <w:rFonts w:ascii="Times New Roman" w:hAnsi="Times New Roman"/>
          <w:sz w:val="28"/>
          <w:szCs w:val="28"/>
          <w:rtl w:val="0"/>
        </w:rPr>
        <w:t>mbun</w:t>
      </w:r>
      <w:r>
        <w:rPr>
          <w:rFonts w:ascii="Times New Roman" w:hAnsi="Times New Roman" w:hint="default"/>
          <w:sz w:val="28"/>
          <w:szCs w:val="28"/>
          <w:rtl w:val="0"/>
        </w:rPr>
        <w:t>ă</w:t>
      </w:r>
      <w:r>
        <w:rPr>
          <w:rFonts w:ascii="Times New Roman" w:hAnsi="Times New Roman"/>
          <w:sz w:val="28"/>
          <w:szCs w:val="28"/>
          <w:rtl w:val="0"/>
        </w:rPr>
        <w:t>t</w:t>
      </w:r>
      <w:r>
        <w:rPr>
          <w:rFonts w:ascii="Times New Roman" w:hAnsi="Times New Roman" w:hint="default"/>
          <w:sz w:val="28"/>
          <w:szCs w:val="28"/>
          <w:rtl w:val="0"/>
        </w:rPr>
        <w:t>ăț</w:t>
      </w:r>
      <w:r>
        <w:rPr>
          <w:rFonts w:ascii="Times New Roman" w:hAnsi="Times New Roman"/>
          <w:sz w:val="28"/>
          <w:szCs w:val="28"/>
          <w:rtl w:val="0"/>
        </w:rPr>
        <w:t>irea democra</w:t>
      </w:r>
      <w:r>
        <w:rPr>
          <w:rFonts w:ascii="Times New Roman" w:hAnsi="Times New Roman" w:hint="default"/>
          <w:sz w:val="28"/>
          <w:szCs w:val="28"/>
          <w:rtl w:val="0"/>
        </w:rPr>
        <w:t>ț</w:t>
      </w:r>
      <w:r>
        <w:rPr>
          <w:rFonts w:ascii="Times New Roman" w:hAnsi="Times New Roman"/>
          <w:sz w:val="28"/>
          <w:szCs w:val="28"/>
          <w:rtl w:val="0"/>
        </w:rPr>
        <w:t xml:space="preserve">iei </w:t>
      </w:r>
      <w:r>
        <w:rPr>
          <w:rFonts w:ascii="Times New Roman" w:hAnsi="Times New Roman" w:hint="default"/>
          <w:sz w:val="28"/>
          <w:szCs w:val="28"/>
          <w:rtl w:val="0"/>
        </w:rPr>
        <w:t>î</w:t>
      </w:r>
      <w:r>
        <w:rPr>
          <w:rFonts w:ascii="Times New Roman" w:hAnsi="Times New Roman"/>
          <w:sz w:val="28"/>
          <w:szCs w:val="28"/>
          <w:rtl w:val="0"/>
        </w:rPr>
        <w:t xml:space="preserve">n Moldova prin   suport parlamentar </w:t>
      </w:r>
      <w:r>
        <w:rPr>
          <w:rFonts w:ascii="Times New Roman" w:hAnsi="Times New Roman" w:hint="default"/>
          <w:sz w:val="28"/>
          <w:szCs w:val="28"/>
          <w:rtl w:val="0"/>
        </w:rPr>
        <w:t>ș</w:t>
      </w:r>
      <w:r>
        <w:rPr>
          <w:rFonts w:ascii="Times New Roman" w:hAnsi="Times New Roman"/>
          <w:sz w:val="28"/>
          <w:szCs w:val="28"/>
          <w:rtl w:val="0"/>
          <w:lang w:val="fr-FR"/>
        </w:rPr>
        <w:t>i electoral</w:t>
      </w:r>
      <w:r>
        <w:rPr>
          <w:rFonts w:ascii="Times New Roman" w:hAnsi="Times New Roman" w:hint="default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</w:rPr>
        <w:t>, PNUD</w:t>
      </w:r>
    </w:p>
    <w:p>
      <w:pPr>
        <w:pStyle w:val="Normal.0"/>
        <w:spacing w:after="0"/>
        <w:ind w:left="3119" w:hanging="311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       </w:t>
      </w:r>
      <w:r>
        <w:rPr>
          <w:rFonts w:ascii="Times New Roman" w:hAnsi="Times New Roman"/>
          <w:sz w:val="28"/>
          <w:szCs w:val="28"/>
          <w:rtl w:val="0"/>
        </w:rPr>
        <w:t xml:space="preserve">09/2014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de-DE"/>
        </w:rPr>
        <w:t>10/2014      Absolvent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ă </w:t>
      </w:r>
      <w:r>
        <w:rPr>
          <w:rFonts w:ascii="Times New Roman" w:hAnsi="Times New Roman"/>
          <w:sz w:val="28"/>
          <w:szCs w:val="28"/>
          <w:rtl w:val="0"/>
        </w:rPr>
        <w:t xml:space="preserve">a Programului </w:t>
      </w:r>
      <w:r>
        <w:rPr>
          <w:rFonts w:ascii="Times New Roman" w:hAnsi="Times New Roman" w:hint="default"/>
          <w:sz w:val="28"/>
          <w:szCs w:val="28"/>
          <w:rtl w:val="0"/>
        </w:rPr>
        <w:t>„</w:t>
      </w:r>
      <w:r>
        <w:rPr>
          <w:rFonts w:ascii="Times New Roman" w:hAnsi="Times New Roman"/>
          <w:sz w:val="28"/>
          <w:szCs w:val="28"/>
          <w:rtl w:val="0"/>
          <w:lang w:val="de-DE"/>
        </w:rPr>
        <w:t>OPEN WORLD</w:t>
      </w:r>
      <w:r>
        <w:rPr>
          <w:rFonts w:ascii="Times New Roman" w:hAnsi="Times New Roman" w:hint="default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</w:rPr>
        <w:t>, SUA</w:t>
      </w:r>
    </w:p>
    <w:p>
      <w:pPr>
        <w:pStyle w:val="Normal.0"/>
        <w:spacing w:after="0"/>
        <w:ind w:left="2970" w:hanging="297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                aprilie 2013      Program de studiu </w:t>
      </w:r>
      <w:r>
        <w:rPr>
          <w:rFonts w:ascii="Times New Roman" w:hAnsi="Times New Roman" w:hint="default"/>
          <w:sz w:val="28"/>
          <w:szCs w:val="28"/>
          <w:rtl w:val="0"/>
        </w:rPr>
        <w:t>„</w:t>
      </w:r>
      <w:r>
        <w:rPr>
          <w:rFonts w:ascii="Times New Roman" w:hAnsi="Times New Roman"/>
          <w:sz w:val="28"/>
          <w:szCs w:val="28"/>
          <w:rtl w:val="0"/>
        </w:rPr>
        <w:t>Cadrul legislativ, func</w:t>
      </w:r>
      <w:r>
        <w:rPr>
          <w:rFonts w:ascii="Times New Roman" w:hAnsi="Times New Roman" w:hint="default"/>
          <w:sz w:val="28"/>
          <w:szCs w:val="28"/>
          <w:rtl w:val="0"/>
        </w:rPr>
        <w:t>ț</w:t>
      </w:r>
      <w:r>
        <w:rPr>
          <w:rFonts w:ascii="Times New Roman" w:hAnsi="Times New Roman"/>
          <w:sz w:val="28"/>
          <w:szCs w:val="28"/>
          <w:rtl w:val="0"/>
        </w:rPr>
        <w:t xml:space="preserve">ionalitatea </w:t>
      </w:r>
      <w:r>
        <w:rPr>
          <w:rFonts w:ascii="Times New Roman" w:hAnsi="Times New Roman" w:hint="default"/>
          <w:sz w:val="28"/>
          <w:szCs w:val="28"/>
          <w:rtl w:val="0"/>
        </w:rPr>
        <w:t>ș</w:t>
      </w:r>
      <w:r>
        <w:rPr>
          <w:rFonts w:ascii="Times New Roman" w:hAnsi="Times New Roman"/>
          <w:sz w:val="28"/>
          <w:szCs w:val="28"/>
          <w:rtl w:val="0"/>
        </w:rPr>
        <w:t>i aspectele institu</w:t>
      </w:r>
      <w:r>
        <w:rPr>
          <w:rFonts w:ascii="Times New Roman" w:hAnsi="Times New Roman" w:hint="default"/>
          <w:sz w:val="28"/>
          <w:szCs w:val="28"/>
          <w:rtl w:val="0"/>
        </w:rPr>
        <w:t>ț</w:t>
      </w:r>
      <w:r>
        <w:rPr>
          <w:rFonts w:ascii="Times New Roman" w:hAnsi="Times New Roman"/>
          <w:sz w:val="28"/>
          <w:szCs w:val="28"/>
          <w:rtl w:val="0"/>
        </w:rPr>
        <w:t xml:space="preserve">ionale ale sectorului audiovizual </w:t>
      </w:r>
      <w:r>
        <w:rPr>
          <w:rFonts w:ascii="Times New Roman" w:hAnsi="Times New Roman" w:hint="default"/>
          <w:sz w:val="28"/>
          <w:szCs w:val="28"/>
          <w:rtl w:val="0"/>
        </w:rPr>
        <w:t>ș</w:t>
      </w:r>
      <w:r>
        <w:rPr>
          <w:rFonts w:ascii="Times New Roman" w:hAnsi="Times New Roman"/>
          <w:sz w:val="28"/>
          <w:szCs w:val="28"/>
          <w:rtl w:val="0"/>
        </w:rPr>
        <w:t>i radiodifuziunea din Estonia</w:t>
      </w:r>
      <w:r>
        <w:rPr>
          <w:rFonts w:ascii="Times New Roman" w:hAnsi="Times New Roman" w:hint="default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</w:rPr>
        <w:t>, TAIEX.</w:t>
      </w:r>
    </w:p>
    <w:p>
      <w:pPr>
        <w:pStyle w:val="Normal.0"/>
        <w:tabs>
          <w:tab w:val="left" w:pos="2970"/>
        </w:tabs>
        <w:spacing w:after="0"/>
        <w:ind w:left="2970" w:hanging="297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                   </w:t>
      </w:r>
      <w:r>
        <w:rPr>
          <w:rFonts w:ascii="Times New Roman" w:hAnsi="Times New Roman"/>
          <w:sz w:val="28"/>
          <w:szCs w:val="28"/>
          <w:rtl w:val="0"/>
        </w:rPr>
        <w:t xml:space="preserve">2010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2012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      </w:t>
      </w:r>
      <w:r>
        <w:rPr>
          <w:rFonts w:ascii="Times New Roman" w:hAnsi="Times New Roman"/>
          <w:sz w:val="28"/>
          <w:szCs w:val="28"/>
          <w:rtl w:val="0"/>
        </w:rPr>
        <w:t>Universitatea Liber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ă  </w:t>
      </w:r>
      <w:r>
        <w:rPr>
          <w:rFonts w:ascii="Times New Roman" w:hAnsi="Times New Roman"/>
          <w:sz w:val="28"/>
          <w:szCs w:val="28"/>
          <w:rtl w:val="0"/>
        </w:rPr>
        <w:t>Interna</w:t>
      </w:r>
      <w:r>
        <w:rPr>
          <w:rFonts w:ascii="Times New Roman" w:hAnsi="Times New Roman" w:hint="default"/>
          <w:sz w:val="28"/>
          <w:szCs w:val="28"/>
          <w:rtl w:val="0"/>
        </w:rPr>
        <w:t>ţ</w:t>
      </w:r>
      <w:r>
        <w:rPr>
          <w:rFonts w:ascii="Times New Roman" w:hAnsi="Times New Roman"/>
          <w:sz w:val="28"/>
          <w:szCs w:val="28"/>
          <w:rtl w:val="0"/>
          <w:lang w:val="fr-FR"/>
        </w:rPr>
        <w:t>ional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ă </w:t>
      </w:r>
      <w:r>
        <w:rPr>
          <w:rFonts w:ascii="Times New Roman" w:hAnsi="Times New Roman"/>
          <w:sz w:val="28"/>
          <w:szCs w:val="28"/>
          <w:rtl w:val="0"/>
        </w:rPr>
        <w:t>din Moldova,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master </w:t>
      </w:r>
      <w:r>
        <w:rPr>
          <w:rFonts w:ascii="Times New Roman" w:hAnsi="Times New Roman" w:hint="default"/>
          <w:sz w:val="28"/>
          <w:szCs w:val="28"/>
          <w:rtl w:val="0"/>
        </w:rPr>
        <w:t>î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Ş</w:t>
      </w:r>
      <w:r>
        <w:rPr>
          <w:rFonts w:ascii="Times New Roman" w:hAnsi="Times New Roman"/>
          <w:sz w:val="28"/>
          <w:szCs w:val="28"/>
          <w:rtl w:val="0"/>
        </w:rPr>
        <w:t>tiin</w:t>
      </w:r>
      <w:r>
        <w:rPr>
          <w:rFonts w:ascii="Times New Roman" w:hAnsi="Times New Roman" w:hint="default"/>
          <w:sz w:val="28"/>
          <w:szCs w:val="28"/>
          <w:rtl w:val="0"/>
        </w:rPr>
        <w:t>ţ</w:t>
      </w:r>
      <w:r>
        <w:rPr>
          <w:rFonts w:ascii="Times New Roman" w:hAnsi="Times New Roman"/>
          <w:sz w:val="28"/>
          <w:szCs w:val="28"/>
          <w:rtl w:val="0"/>
        </w:rPr>
        <w:t>e ale comunic</w:t>
      </w:r>
      <w:r>
        <w:rPr>
          <w:rFonts w:ascii="Times New Roman" w:hAnsi="Times New Roman" w:hint="default"/>
          <w:sz w:val="28"/>
          <w:szCs w:val="28"/>
          <w:rtl w:val="0"/>
        </w:rPr>
        <w:t>ă</w:t>
      </w:r>
      <w:r>
        <w:rPr>
          <w:rFonts w:ascii="Times New Roman" w:hAnsi="Times New Roman"/>
          <w:sz w:val="28"/>
          <w:szCs w:val="28"/>
          <w:rtl w:val="0"/>
        </w:rPr>
        <w:t xml:space="preserve">rii </w:t>
      </w:r>
    </w:p>
    <w:p>
      <w:pPr>
        <w:pStyle w:val="Normal.0"/>
        <w:tabs>
          <w:tab w:val="left" w:pos="3119"/>
        </w:tabs>
        <w:spacing w:after="0"/>
        <w:ind w:left="3119" w:hanging="311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               </w:t>
      </w:r>
      <w:r>
        <w:rPr>
          <w:rFonts w:ascii="Times New Roman" w:hAnsi="Times New Roman"/>
          <w:sz w:val="28"/>
          <w:szCs w:val="28"/>
          <w:rtl w:val="0"/>
        </w:rPr>
        <w:t xml:space="preserve">2011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 </w:t>
      </w:r>
      <w:r>
        <w:rPr>
          <w:rFonts w:ascii="Times New Roman" w:hAnsi="Times New Roman"/>
          <w:sz w:val="28"/>
          <w:szCs w:val="28"/>
          <w:rtl w:val="0"/>
        </w:rPr>
        <w:t>2012      Cursul de Crea</w:t>
      </w:r>
      <w:r>
        <w:rPr>
          <w:rFonts w:ascii="Times New Roman" w:hAnsi="Times New Roman" w:hint="default"/>
          <w:sz w:val="28"/>
          <w:szCs w:val="28"/>
          <w:rtl w:val="0"/>
        </w:rPr>
        <w:t>ţ</w:t>
      </w:r>
      <w:r>
        <w:rPr>
          <w:rFonts w:ascii="Times New Roman" w:hAnsi="Times New Roman"/>
          <w:sz w:val="28"/>
          <w:szCs w:val="28"/>
          <w:rtl w:val="0"/>
          <w:lang w:val="de-DE"/>
        </w:rPr>
        <w:t>ie Audiovizual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ă </w:t>
      </w:r>
      <w:r>
        <w:rPr>
          <w:rFonts w:ascii="Times New Roman" w:hAnsi="Times New Roman"/>
          <w:sz w:val="28"/>
          <w:szCs w:val="28"/>
          <w:rtl w:val="0"/>
          <w:lang w:val="en-US"/>
        </w:rPr>
        <w:t>(ini</w:t>
      </w:r>
      <w:r>
        <w:rPr>
          <w:rFonts w:ascii="Times New Roman" w:hAnsi="Times New Roman" w:hint="default"/>
          <w:sz w:val="28"/>
          <w:szCs w:val="28"/>
          <w:rtl w:val="0"/>
        </w:rPr>
        <w:t>ţ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iere </w:t>
      </w:r>
      <w:r>
        <w:rPr>
          <w:rFonts w:ascii="Times New Roman" w:hAnsi="Times New Roman" w:hint="default"/>
          <w:sz w:val="28"/>
          <w:szCs w:val="28"/>
          <w:rtl w:val="0"/>
        </w:rPr>
        <w:t>î</w:t>
      </w:r>
      <w:r>
        <w:rPr>
          <w:rFonts w:ascii="Times New Roman" w:hAnsi="Times New Roman"/>
          <w:sz w:val="28"/>
          <w:szCs w:val="28"/>
          <w:rtl w:val="0"/>
        </w:rPr>
        <w:t xml:space="preserve">n televiziune) </w:t>
      </w:r>
    </w:p>
    <w:p>
      <w:pPr>
        <w:pStyle w:val="Normal.0"/>
        <w:tabs>
          <w:tab w:val="left" w:pos="2970"/>
        </w:tabs>
        <w:spacing w:after="0"/>
        <w:ind w:left="2970" w:hanging="297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              2005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2008       Universitatea de Stat din  Moldova, licen</w:t>
      </w:r>
      <w:r>
        <w:rPr>
          <w:rFonts w:ascii="Times New Roman" w:hAnsi="Times New Roman" w:hint="default"/>
          <w:sz w:val="28"/>
          <w:szCs w:val="28"/>
          <w:rtl w:val="0"/>
        </w:rPr>
        <w:t>ţ</w:t>
      </w:r>
      <w:r>
        <w:rPr>
          <w:rFonts w:ascii="Times New Roman" w:hAnsi="Times New Roman"/>
          <w:sz w:val="28"/>
          <w:szCs w:val="28"/>
          <w:rtl w:val="0"/>
        </w:rPr>
        <w:t xml:space="preserve">a </w:t>
      </w:r>
      <w:r>
        <w:rPr>
          <w:rFonts w:ascii="Times New Roman" w:hAnsi="Times New Roman" w:hint="default"/>
          <w:sz w:val="28"/>
          <w:szCs w:val="28"/>
          <w:rtl w:val="0"/>
        </w:rPr>
        <w:t>î</w:t>
      </w:r>
      <w:r>
        <w:rPr>
          <w:rFonts w:ascii="Times New Roman" w:hAnsi="Times New Roman"/>
          <w:sz w:val="28"/>
          <w:szCs w:val="28"/>
          <w:rtl w:val="0"/>
        </w:rPr>
        <w:t xml:space="preserve">n </w:t>
      </w:r>
      <w:r>
        <w:rPr>
          <w:rFonts w:ascii="Times New Roman" w:hAnsi="Times New Roman" w:hint="default"/>
          <w:sz w:val="28"/>
          <w:szCs w:val="28"/>
          <w:rtl w:val="0"/>
        </w:rPr>
        <w:t>Ş</w:t>
      </w:r>
      <w:r>
        <w:rPr>
          <w:rFonts w:ascii="Times New Roman" w:hAnsi="Times New Roman"/>
          <w:sz w:val="28"/>
          <w:szCs w:val="28"/>
          <w:rtl w:val="0"/>
        </w:rPr>
        <w:t>tiin</w:t>
      </w:r>
      <w:r>
        <w:rPr>
          <w:rFonts w:ascii="Times New Roman" w:hAnsi="Times New Roman" w:hint="default"/>
          <w:sz w:val="28"/>
          <w:szCs w:val="28"/>
          <w:rtl w:val="0"/>
        </w:rPr>
        <w:t>ţ</w:t>
      </w:r>
      <w:r>
        <w:rPr>
          <w:rFonts w:ascii="Times New Roman" w:hAnsi="Times New Roman"/>
          <w:sz w:val="28"/>
          <w:szCs w:val="28"/>
          <w:rtl w:val="0"/>
        </w:rPr>
        <w:t>e politice</w:t>
      </w:r>
    </w:p>
    <w:p>
      <w:pPr>
        <w:pStyle w:val="Normal.0"/>
        <w:tabs>
          <w:tab w:val="left" w:pos="3119"/>
        </w:tabs>
        <w:spacing w:after="0"/>
        <w:ind w:left="3119" w:hanging="311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              1996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 xml:space="preserve">2005       Liceul teoretic </w:t>
      </w:r>
      <w:r>
        <w:rPr>
          <w:rFonts w:ascii="Times New Roman" w:hAnsi="Times New Roman" w:hint="default"/>
          <w:sz w:val="28"/>
          <w:szCs w:val="28"/>
          <w:rtl w:val="0"/>
        </w:rPr>
        <w:t>„</w:t>
      </w:r>
      <w:r>
        <w:rPr>
          <w:rFonts w:ascii="Times New Roman" w:hAnsi="Times New Roman"/>
          <w:sz w:val="28"/>
          <w:szCs w:val="28"/>
          <w:rtl w:val="0"/>
        </w:rPr>
        <w:t>Mihail Sadoveanu</w:t>
      </w:r>
      <w:r>
        <w:rPr>
          <w:rFonts w:ascii="Times New Roman" w:hAnsi="Times New Roman" w:hint="default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</w:rPr>
        <w:t>, or. Cupcini</w:t>
      </w:r>
    </w:p>
    <w:p>
      <w:pPr>
        <w:pStyle w:val="Normal.0"/>
        <w:tabs>
          <w:tab w:val="left" w:pos="3119"/>
        </w:tabs>
        <w:spacing w:after="0"/>
        <w:ind w:left="3119" w:hanging="311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              1993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 xml:space="preserve">1996       Gimnaziul </w:t>
      </w:r>
      <w:r>
        <w:rPr>
          <w:rFonts w:ascii="Times New Roman" w:hAnsi="Times New Roman" w:hint="default"/>
          <w:sz w:val="28"/>
          <w:szCs w:val="28"/>
          <w:rtl w:val="0"/>
        </w:rPr>
        <w:t>„</w:t>
      </w:r>
      <w:r>
        <w:rPr>
          <w:rFonts w:ascii="Times New Roman" w:hAnsi="Times New Roman"/>
          <w:sz w:val="28"/>
          <w:szCs w:val="28"/>
          <w:rtl w:val="0"/>
        </w:rPr>
        <w:t>Clemente Danilceac</w:t>
      </w:r>
      <w:r>
        <w:rPr>
          <w:rFonts w:ascii="Times New Roman" w:hAnsi="Times New Roman" w:hint="default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</w:rPr>
        <w:t xml:space="preserve">, or. Cupcini      </w:t>
      </w:r>
    </w:p>
    <w:p>
      <w:pPr>
        <w:pStyle w:val="Normal.0"/>
        <w:tabs>
          <w:tab w:val="left" w:pos="3119"/>
        </w:tabs>
        <w:spacing w:after="0"/>
        <w:ind w:left="3119" w:hanging="3119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3119"/>
        </w:tabs>
        <w:spacing w:after="0"/>
        <w:ind w:left="3119" w:hanging="3119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ABILIT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ĂȚ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 _____________________________________________________</w:t>
      </w:r>
    </w:p>
    <w:p>
      <w:pPr>
        <w:pStyle w:val="Normal.0"/>
        <w:tabs>
          <w:tab w:val="left" w:pos="3119"/>
        </w:tabs>
        <w:spacing w:after="0"/>
        <w:ind w:left="3119" w:hanging="311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                </w:t>
      </w:r>
      <w:r>
        <w:rPr>
          <w:rFonts w:ascii="Times New Roman" w:hAnsi="Times New Roman"/>
          <w:sz w:val="28"/>
          <w:szCs w:val="28"/>
          <w:rtl w:val="0"/>
          <w:lang w:val="en-US"/>
        </w:rPr>
        <w:t>Operare PC: Word, Excel, Power point, Internet</w:t>
      </w:r>
    </w:p>
    <w:p>
      <w:pPr>
        <w:pStyle w:val="Normal.0"/>
        <w:tabs>
          <w:tab w:val="left" w:pos="3119"/>
        </w:tabs>
        <w:spacing w:after="0"/>
        <w:ind w:left="3119" w:hanging="311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                Limbi vorbite:  franceza, rusa, engleza  </w:t>
      </w:r>
    </w:p>
    <w:p>
      <w:pPr>
        <w:pStyle w:val="Normal.0"/>
        <w:tabs>
          <w:tab w:val="left" w:pos="3119"/>
        </w:tabs>
        <w:spacing w:after="0"/>
        <w:ind w:left="3119" w:hanging="311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                Abilit</w:t>
      </w:r>
      <w:r>
        <w:rPr>
          <w:rFonts w:ascii="Times New Roman" w:hAnsi="Times New Roman" w:hint="default"/>
          <w:sz w:val="28"/>
          <w:szCs w:val="28"/>
          <w:rtl w:val="0"/>
        </w:rPr>
        <w:t>ăț</w:t>
      </w:r>
      <w:r>
        <w:rPr>
          <w:rFonts w:ascii="Times New Roman" w:hAnsi="Times New Roman"/>
          <w:sz w:val="28"/>
          <w:szCs w:val="28"/>
          <w:rtl w:val="0"/>
        </w:rPr>
        <w:t xml:space="preserve">i de comunicare, organizatorice, lucru </w:t>
      </w:r>
      <w:r>
        <w:rPr>
          <w:rFonts w:ascii="Times New Roman" w:hAnsi="Times New Roman" w:hint="default"/>
          <w:sz w:val="28"/>
          <w:szCs w:val="28"/>
          <w:rtl w:val="0"/>
        </w:rPr>
        <w:t>î</w:t>
      </w:r>
      <w:r>
        <w:rPr>
          <w:rFonts w:ascii="Times New Roman" w:hAnsi="Times New Roman"/>
          <w:sz w:val="28"/>
          <w:szCs w:val="28"/>
          <w:rtl w:val="0"/>
        </w:rPr>
        <w:t>n echip</w:t>
      </w:r>
      <w:r>
        <w:rPr>
          <w:rFonts w:ascii="Times New Roman" w:hAnsi="Times New Roman" w:hint="default"/>
          <w:sz w:val="28"/>
          <w:szCs w:val="28"/>
          <w:rtl w:val="0"/>
        </w:rPr>
        <w:t>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tabs>
          <w:tab w:val="left" w:pos="3119"/>
        </w:tabs>
        <w:spacing w:after="0"/>
        <w:ind w:left="3119" w:hanging="311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roumain" w:val="‘“(〔[{〈《「『【⦅〘〖«〝︵︷︹︻︽︿﹁﹃﹇﹙﹛﹝｢"/>
  <w:noLineBreaksBefore w:lang="roumain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en">
    <w:name w:val="Lien"/>
    <w:rPr>
      <w:color w:val="0000ff"/>
      <w:u w:val="single" w:color="0000ff"/>
    </w:rPr>
  </w:style>
  <w:style w:type="character" w:styleId="Hyperlink.0">
    <w:name w:val="Hyperlink.0"/>
    <w:basedOn w:val="Lien"/>
    <w:next w:val="Hyperlink.0"/>
    <w:rPr>
      <w:rFonts w:ascii="Times New Roman" w:cs="Times New Roman" w:hAnsi="Times New Roman" w:eastAsia="Times New Roman"/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